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DAC26" w14:textId="1DDC9CA6" w:rsidR="007A6422" w:rsidRDefault="007A6422">
      <w:pPr>
        <w:rPr>
          <w:rFonts w:ascii="Arial" w:hAnsi="Arial" w:cs="Arial"/>
          <w:b/>
          <w:bCs/>
          <w:sz w:val="28"/>
          <w:szCs w:val="28"/>
          <w:u w:val="single"/>
        </w:rPr>
      </w:pPr>
      <w:r w:rsidRPr="007A6422">
        <w:rPr>
          <w:rFonts w:ascii="Arial" w:hAnsi="Arial" w:cs="Arial"/>
          <w:b/>
          <w:bCs/>
          <w:sz w:val="28"/>
          <w:szCs w:val="28"/>
          <w:u w:val="single"/>
        </w:rPr>
        <w:t>Duffield Preschool</w:t>
      </w:r>
    </w:p>
    <w:p w14:paraId="33725BA8" w14:textId="77777777" w:rsidR="007A6422" w:rsidRPr="007A6422" w:rsidRDefault="007A6422">
      <w:pPr>
        <w:rPr>
          <w:rFonts w:ascii="Arial" w:hAnsi="Arial" w:cs="Arial"/>
          <w:b/>
          <w:bCs/>
          <w:sz w:val="28"/>
          <w:szCs w:val="28"/>
          <w:u w:val="single"/>
        </w:rPr>
      </w:pPr>
    </w:p>
    <w:p w14:paraId="4E1194A3" w14:textId="5D8C1239" w:rsidR="007A6422" w:rsidRDefault="007A6422">
      <w:r w:rsidRPr="007A6422">
        <w:rPr>
          <w:rFonts w:ascii="Arial" w:hAnsi="Arial" w:cs="Arial"/>
          <w:b/>
          <w:bCs/>
          <w:sz w:val="28"/>
          <w:szCs w:val="28"/>
        </w:rPr>
        <w:t>1.2</w:t>
      </w:r>
      <w:r w:rsidR="00782294">
        <w:rPr>
          <w:rFonts w:ascii="Arial" w:hAnsi="Arial" w:cs="Arial"/>
          <w:b/>
          <w:bCs/>
          <w:sz w:val="28"/>
          <w:szCs w:val="28"/>
        </w:rPr>
        <w:t>.</w:t>
      </w:r>
      <w:bookmarkStart w:id="0" w:name="_GoBack"/>
      <w:bookmarkEnd w:id="0"/>
      <w:r w:rsidRPr="007A6422">
        <w:rPr>
          <w:rFonts w:ascii="Arial" w:hAnsi="Arial" w:cs="Arial"/>
          <w:b/>
          <w:bCs/>
          <w:sz w:val="28"/>
          <w:szCs w:val="28"/>
        </w:rPr>
        <w:t xml:space="preserve">a Whistle blowing </w:t>
      </w:r>
      <w:r w:rsidR="00B8195D">
        <w:rPr>
          <w:rFonts w:ascii="Arial" w:hAnsi="Arial" w:cs="Arial"/>
          <w:b/>
          <w:bCs/>
          <w:sz w:val="28"/>
          <w:szCs w:val="28"/>
        </w:rPr>
        <w:t>P</w:t>
      </w:r>
      <w:r w:rsidRPr="007A6422">
        <w:rPr>
          <w:rFonts w:ascii="Arial" w:hAnsi="Arial" w:cs="Arial"/>
          <w:b/>
          <w:bCs/>
          <w:sz w:val="28"/>
          <w:szCs w:val="28"/>
        </w:rPr>
        <w:t xml:space="preserve">olicy </w:t>
      </w:r>
      <w:r>
        <w:t xml:space="preserve"> </w:t>
      </w:r>
    </w:p>
    <w:p w14:paraId="1688BA8E" w14:textId="52AE7525" w:rsidR="002753F8" w:rsidRPr="002753F8" w:rsidRDefault="002753F8">
      <w:pPr>
        <w:rPr>
          <w:rFonts w:ascii="Arial" w:hAnsi="Arial" w:cs="Arial"/>
          <w:b/>
          <w:bCs/>
        </w:rPr>
      </w:pPr>
      <w:r w:rsidRPr="002753F8">
        <w:rPr>
          <w:rFonts w:ascii="Arial" w:hAnsi="Arial" w:cs="Arial"/>
          <w:b/>
          <w:bCs/>
        </w:rPr>
        <w:t>Policy Statement</w:t>
      </w:r>
    </w:p>
    <w:p w14:paraId="47DA3D6B" w14:textId="77777777" w:rsidR="007A6422" w:rsidRPr="007A6422" w:rsidRDefault="007A6422">
      <w:pPr>
        <w:rPr>
          <w:rFonts w:ascii="Arial" w:hAnsi="Arial" w:cs="Arial"/>
        </w:rPr>
      </w:pPr>
      <w:r w:rsidRPr="007A6422">
        <w:rPr>
          <w:rFonts w:ascii="Arial" w:hAnsi="Arial" w:cs="Arial"/>
        </w:rPr>
        <w:t xml:space="preserve">The Manage recognises that a member of staff may be the first to realise if something is wrong within the pre-school. However, he/she may not want to express their concerns because they feel that speaking up would somehow be disloyal to another member of the team. It is important for all staff to know that the pre-school is committed to the highest possible standards of openness, integrity and accountability. Part of meeting that commitment is to encourage staff and others with concerns about any aspect of the pre-school to feel that he/she is able to voice those concerns. All concerns will be treated sensitively and with due regard to confidentiality. </w:t>
      </w:r>
    </w:p>
    <w:p w14:paraId="543756D7" w14:textId="77777777" w:rsidR="007A6422" w:rsidRPr="002753F8" w:rsidRDefault="007A6422">
      <w:r w:rsidRPr="002753F8">
        <w:rPr>
          <w:rFonts w:ascii="Arial" w:hAnsi="Arial" w:cs="Arial"/>
          <w:b/>
          <w:bCs/>
        </w:rPr>
        <w:t>Aims</w:t>
      </w:r>
      <w:r w:rsidRPr="002753F8">
        <w:t xml:space="preserve"> </w:t>
      </w:r>
    </w:p>
    <w:p w14:paraId="51BB896B" w14:textId="01C77630" w:rsidR="007A6422" w:rsidRPr="002753F8" w:rsidRDefault="007A6422" w:rsidP="002753F8">
      <w:pPr>
        <w:pStyle w:val="ListParagraph"/>
        <w:numPr>
          <w:ilvl w:val="0"/>
          <w:numId w:val="5"/>
        </w:numPr>
        <w:spacing w:after="0"/>
        <w:rPr>
          <w:rFonts w:ascii="Arial" w:hAnsi="Arial" w:cs="Arial"/>
        </w:rPr>
      </w:pPr>
      <w:r w:rsidRPr="002753F8">
        <w:rPr>
          <w:rFonts w:ascii="Arial" w:hAnsi="Arial" w:cs="Arial"/>
        </w:rPr>
        <w:t xml:space="preserve">To encourage staff to feel confident in raising serious concerns at the earliest opportunity; </w:t>
      </w:r>
    </w:p>
    <w:p w14:paraId="16285C32" w14:textId="15DBE99E" w:rsidR="007A6422" w:rsidRPr="002753F8" w:rsidRDefault="007A6422" w:rsidP="002753F8">
      <w:pPr>
        <w:pStyle w:val="ListParagraph"/>
        <w:numPr>
          <w:ilvl w:val="0"/>
          <w:numId w:val="5"/>
        </w:numPr>
        <w:spacing w:after="0"/>
        <w:rPr>
          <w:rFonts w:ascii="Arial" w:hAnsi="Arial" w:cs="Arial"/>
        </w:rPr>
      </w:pPr>
      <w:r w:rsidRPr="002753F8">
        <w:rPr>
          <w:rFonts w:ascii="Arial" w:hAnsi="Arial" w:cs="Arial"/>
        </w:rPr>
        <w:t xml:space="preserve">To act upon concerns about practice; </w:t>
      </w:r>
    </w:p>
    <w:p w14:paraId="583CC831" w14:textId="3B39FE31" w:rsidR="002753F8" w:rsidRPr="002753F8" w:rsidRDefault="007A6422" w:rsidP="002753F8">
      <w:pPr>
        <w:pStyle w:val="ListParagraph"/>
        <w:numPr>
          <w:ilvl w:val="0"/>
          <w:numId w:val="5"/>
        </w:numPr>
        <w:spacing w:after="0"/>
        <w:rPr>
          <w:rFonts w:ascii="Arial" w:hAnsi="Arial" w:cs="Arial"/>
        </w:rPr>
      </w:pPr>
      <w:r w:rsidRPr="002753F8">
        <w:rPr>
          <w:rFonts w:ascii="Arial" w:hAnsi="Arial" w:cs="Arial"/>
        </w:rPr>
        <w:t xml:space="preserve">To provide opportunities for staff to raise these concerns and receive feedback on any </w:t>
      </w:r>
    </w:p>
    <w:p w14:paraId="494BAC7F" w14:textId="0E9D066D" w:rsidR="007A6422" w:rsidRPr="002753F8" w:rsidRDefault="007A6422" w:rsidP="002753F8">
      <w:pPr>
        <w:pStyle w:val="ListParagraph"/>
        <w:numPr>
          <w:ilvl w:val="0"/>
          <w:numId w:val="5"/>
        </w:numPr>
        <w:spacing w:after="0"/>
        <w:rPr>
          <w:rFonts w:ascii="Arial" w:hAnsi="Arial" w:cs="Arial"/>
        </w:rPr>
      </w:pPr>
      <w:r w:rsidRPr="002753F8">
        <w:rPr>
          <w:rFonts w:ascii="Arial" w:hAnsi="Arial" w:cs="Arial"/>
        </w:rPr>
        <w:t xml:space="preserve">action taken; </w:t>
      </w:r>
    </w:p>
    <w:p w14:paraId="450405F1" w14:textId="2906B110" w:rsidR="007A6422" w:rsidRPr="002753F8" w:rsidRDefault="007A6422" w:rsidP="002753F8">
      <w:pPr>
        <w:pStyle w:val="ListParagraph"/>
        <w:numPr>
          <w:ilvl w:val="0"/>
          <w:numId w:val="5"/>
        </w:numPr>
        <w:spacing w:after="0"/>
        <w:rPr>
          <w:rFonts w:ascii="Arial" w:hAnsi="Arial" w:cs="Arial"/>
        </w:rPr>
      </w:pPr>
      <w:r w:rsidRPr="002753F8">
        <w:rPr>
          <w:rFonts w:ascii="Arial" w:hAnsi="Arial" w:cs="Arial"/>
        </w:rPr>
        <w:t xml:space="preserve">To ensure that they receive a positive response to their concerns and that they are aware of how to pursue them if they are not satisfied; </w:t>
      </w:r>
    </w:p>
    <w:p w14:paraId="161F7772" w14:textId="653D5F46" w:rsidR="002753F8" w:rsidRPr="002753F8" w:rsidRDefault="007A6422" w:rsidP="002753F8">
      <w:pPr>
        <w:pStyle w:val="ListParagraph"/>
        <w:numPr>
          <w:ilvl w:val="0"/>
          <w:numId w:val="5"/>
        </w:numPr>
        <w:spacing w:after="0"/>
        <w:rPr>
          <w:rFonts w:ascii="Arial" w:hAnsi="Arial" w:cs="Arial"/>
        </w:rPr>
      </w:pPr>
      <w:r w:rsidRPr="002753F8">
        <w:rPr>
          <w:rFonts w:ascii="Arial" w:hAnsi="Arial" w:cs="Arial"/>
        </w:rPr>
        <w:t xml:space="preserve">To reassure them that they will be protected from possible reprisals or victimisation if they </w:t>
      </w:r>
    </w:p>
    <w:p w14:paraId="25B8A8FF" w14:textId="33093ABE" w:rsidR="007A6422" w:rsidRPr="002753F8" w:rsidRDefault="007A6422" w:rsidP="002753F8">
      <w:pPr>
        <w:pStyle w:val="ListParagraph"/>
        <w:numPr>
          <w:ilvl w:val="0"/>
          <w:numId w:val="5"/>
        </w:numPr>
        <w:spacing w:after="0"/>
        <w:rPr>
          <w:rFonts w:ascii="Arial" w:hAnsi="Arial" w:cs="Arial"/>
        </w:rPr>
      </w:pPr>
      <w:r w:rsidRPr="002753F8">
        <w:rPr>
          <w:rFonts w:ascii="Arial" w:hAnsi="Arial" w:cs="Arial"/>
        </w:rPr>
        <w:t xml:space="preserve">have made any disclosure in good faith. </w:t>
      </w:r>
    </w:p>
    <w:p w14:paraId="7624CD6A" w14:textId="6711D1D1" w:rsidR="007A6422" w:rsidRDefault="007A6422"/>
    <w:p w14:paraId="31AB33D1" w14:textId="1371574A" w:rsidR="002753F8" w:rsidRDefault="002753F8" w:rsidP="002753F8">
      <w:pPr>
        <w:spacing w:after="0"/>
        <w:rPr>
          <w:rFonts w:ascii="Arial" w:hAnsi="Arial" w:cs="Arial"/>
          <w:i/>
          <w:iCs/>
        </w:rPr>
      </w:pPr>
      <w:r w:rsidRPr="002753F8">
        <w:rPr>
          <w:rFonts w:ascii="Arial" w:hAnsi="Arial" w:cs="Arial"/>
          <w:i/>
          <w:iCs/>
        </w:rPr>
        <w:t>Concerns that may be raised include:</w:t>
      </w:r>
    </w:p>
    <w:p w14:paraId="7E2E65BB" w14:textId="77777777" w:rsidR="002753F8" w:rsidRPr="002753F8" w:rsidRDefault="002753F8" w:rsidP="002753F8">
      <w:pPr>
        <w:spacing w:after="0"/>
        <w:rPr>
          <w:rFonts w:ascii="Arial" w:hAnsi="Arial" w:cs="Arial"/>
          <w:i/>
          <w:iCs/>
        </w:rPr>
      </w:pPr>
    </w:p>
    <w:p w14:paraId="1195EE5F" w14:textId="64F32607" w:rsidR="007A6422" w:rsidRPr="002753F8" w:rsidRDefault="007A6422" w:rsidP="002753F8">
      <w:pPr>
        <w:pStyle w:val="ListParagraph"/>
        <w:numPr>
          <w:ilvl w:val="0"/>
          <w:numId w:val="6"/>
        </w:numPr>
        <w:spacing w:after="0"/>
        <w:rPr>
          <w:rFonts w:ascii="Arial" w:hAnsi="Arial" w:cs="Arial"/>
        </w:rPr>
      </w:pPr>
      <w:r w:rsidRPr="002753F8">
        <w:rPr>
          <w:rFonts w:ascii="Arial" w:hAnsi="Arial" w:cs="Arial"/>
        </w:rPr>
        <w:t xml:space="preserve">Practice that is not in keeping with the pre- school’s regulations and policies, </w:t>
      </w:r>
    </w:p>
    <w:p w14:paraId="6CDA76FB" w14:textId="391E92D1" w:rsidR="007A6422" w:rsidRPr="002753F8" w:rsidRDefault="007A6422" w:rsidP="002753F8">
      <w:pPr>
        <w:pStyle w:val="ListParagraph"/>
        <w:numPr>
          <w:ilvl w:val="0"/>
          <w:numId w:val="6"/>
        </w:numPr>
        <w:spacing w:after="0"/>
        <w:rPr>
          <w:rFonts w:ascii="Arial" w:hAnsi="Arial" w:cs="Arial"/>
        </w:rPr>
      </w:pPr>
      <w:r w:rsidRPr="002753F8">
        <w:rPr>
          <w:rFonts w:ascii="Arial" w:hAnsi="Arial" w:cs="Arial"/>
        </w:rPr>
        <w:t xml:space="preserve">Standards that fall below established standards of practice, </w:t>
      </w:r>
    </w:p>
    <w:p w14:paraId="4A477E6B" w14:textId="22F49ABA" w:rsidR="00A040AE" w:rsidRPr="002753F8" w:rsidRDefault="007A6422" w:rsidP="002753F8">
      <w:pPr>
        <w:pStyle w:val="ListParagraph"/>
        <w:numPr>
          <w:ilvl w:val="0"/>
          <w:numId w:val="6"/>
        </w:numPr>
        <w:spacing w:after="0"/>
        <w:rPr>
          <w:rFonts w:ascii="Arial" w:hAnsi="Arial" w:cs="Arial"/>
        </w:rPr>
      </w:pPr>
      <w:r w:rsidRPr="002753F8">
        <w:rPr>
          <w:rFonts w:ascii="Arial" w:hAnsi="Arial" w:cs="Arial"/>
        </w:rPr>
        <w:t>Improper behaviour</w:t>
      </w:r>
    </w:p>
    <w:p w14:paraId="60731809" w14:textId="70146439" w:rsidR="007A6422" w:rsidRPr="002753F8" w:rsidRDefault="007A6422" w:rsidP="002753F8">
      <w:pPr>
        <w:pStyle w:val="ListParagraph"/>
        <w:numPr>
          <w:ilvl w:val="0"/>
          <w:numId w:val="6"/>
        </w:numPr>
        <w:spacing w:after="0"/>
        <w:rPr>
          <w:rFonts w:ascii="Arial" w:hAnsi="Arial" w:cs="Arial"/>
        </w:rPr>
      </w:pPr>
      <w:r w:rsidRPr="002753F8">
        <w:rPr>
          <w:rFonts w:ascii="Arial" w:hAnsi="Arial" w:cs="Arial"/>
        </w:rPr>
        <w:t xml:space="preserve">Conduct which is a criminal offence or breach of the law </w:t>
      </w:r>
    </w:p>
    <w:p w14:paraId="58F88FB2" w14:textId="4B10E7F3" w:rsidR="00A040AE" w:rsidRPr="002753F8" w:rsidRDefault="007A6422" w:rsidP="002753F8">
      <w:pPr>
        <w:pStyle w:val="ListParagraph"/>
        <w:numPr>
          <w:ilvl w:val="0"/>
          <w:numId w:val="6"/>
        </w:numPr>
        <w:spacing w:after="0"/>
        <w:rPr>
          <w:rFonts w:ascii="Arial" w:hAnsi="Arial" w:cs="Arial"/>
        </w:rPr>
      </w:pPr>
      <w:r w:rsidRPr="002753F8">
        <w:rPr>
          <w:rFonts w:ascii="Arial" w:hAnsi="Arial" w:cs="Arial"/>
        </w:rPr>
        <w:t>Sexual or physical abuse of pupils or others</w:t>
      </w:r>
    </w:p>
    <w:p w14:paraId="65432E36" w14:textId="2073CCE6" w:rsidR="00A040AE" w:rsidRPr="002753F8" w:rsidRDefault="007A6422" w:rsidP="002753F8">
      <w:pPr>
        <w:pStyle w:val="ListParagraph"/>
        <w:numPr>
          <w:ilvl w:val="0"/>
          <w:numId w:val="6"/>
        </w:numPr>
        <w:spacing w:after="0"/>
        <w:rPr>
          <w:rFonts w:ascii="Arial" w:hAnsi="Arial" w:cs="Arial"/>
        </w:rPr>
      </w:pPr>
      <w:r w:rsidRPr="002753F8">
        <w:rPr>
          <w:rFonts w:ascii="Arial" w:hAnsi="Arial" w:cs="Arial"/>
        </w:rPr>
        <w:t>Major health and safety risks – to staff or members of the public</w:t>
      </w:r>
    </w:p>
    <w:p w14:paraId="7F84A800" w14:textId="2C07E251" w:rsidR="00A040AE" w:rsidRPr="002753F8" w:rsidRDefault="007A6422" w:rsidP="002753F8">
      <w:pPr>
        <w:pStyle w:val="ListParagraph"/>
        <w:numPr>
          <w:ilvl w:val="0"/>
          <w:numId w:val="6"/>
        </w:numPr>
        <w:spacing w:after="0"/>
        <w:rPr>
          <w:rFonts w:ascii="Arial" w:hAnsi="Arial" w:cs="Arial"/>
        </w:rPr>
      </w:pPr>
      <w:r w:rsidRPr="002753F8">
        <w:rPr>
          <w:rFonts w:ascii="Arial" w:hAnsi="Arial" w:cs="Arial"/>
        </w:rPr>
        <w:t>Fraud and / or corruption</w:t>
      </w:r>
    </w:p>
    <w:p w14:paraId="28FFC299" w14:textId="274285BA" w:rsidR="002753F8" w:rsidRPr="002753F8" w:rsidRDefault="007A6422" w:rsidP="002753F8">
      <w:pPr>
        <w:pStyle w:val="ListParagraph"/>
        <w:numPr>
          <w:ilvl w:val="0"/>
          <w:numId w:val="6"/>
        </w:numPr>
        <w:spacing w:after="0"/>
        <w:rPr>
          <w:rFonts w:ascii="Arial" w:hAnsi="Arial" w:cs="Arial"/>
        </w:rPr>
      </w:pPr>
      <w:r w:rsidRPr="002753F8">
        <w:rPr>
          <w:rFonts w:ascii="Arial" w:hAnsi="Arial" w:cs="Arial"/>
        </w:rPr>
        <w:t>Other unethical conduct of a serious nature</w:t>
      </w:r>
    </w:p>
    <w:p w14:paraId="01CBB0EE" w14:textId="2BEF10AB" w:rsidR="007A6422" w:rsidRDefault="007A6422" w:rsidP="002753F8">
      <w:pPr>
        <w:pStyle w:val="ListParagraph"/>
        <w:numPr>
          <w:ilvl w:val="0"/>
          <w:numId w:val="6"/>
        </w:numPr>
        <w:spacing w:after="0"/>
        <w:rPr>
          <w:rFonts w:ascii="Arial" w:hAnsi="Arial" w:cs="Arial"/>
        </w:rPr>
      </w:pPr>
      <w:r w:rsidRPr="002753F8">
        <w:rPr>
          <w:rFonts w:ascii="Arial" w:hAnsi="Arial" w:cs="Arial"/>
        </w:rPr>
        <w:t>A miscarriage of justice or environmental damage.</w:t>
      </w:r>
    </w:p>
    <w:p w14:paraId="5B3BB67A" w14:textId="77777777" w:rsidR="002753F8" w:rsidRPr="002753F8" w:rsidRDefault="002753F8" w:rsidP="002753F8">
      <w:pPr>
        <w:pStyle w:val="ListParagraph"/>
        <w:spacing w:after="0"/>
        <w:rPr>
          <w:rFonts w:ascii="Arial" w:hAnsi="Arial" w:cs="Arial"/>
        </w:rPr>
      </w:pPr>
    </w:p>
    <w:p w14:paraId="0D541669" w14:textId="77777777" w:rsidR="002753F8" w:rsidRPr="00BB7FD2" w:rsidRDefault="007A6422">
      <w:pPr>
        <w:rPr>
          <w:rFonts w:ascii="Arial" w:hAnsi="Arial" w:cs="Arial"/>
        </w:rPr>
      </w:pPr>
      <w:r w:rsidRPr="00BB7FD2">
        <w:rPr>
          <w:rFonts w:ascii="Arial" w:hAnsi="Arial" w:cs="Arial"/>
          <w:b/>
          <w:bCs/>
        </w:rPr>
        <w:t>Procedures</w:t>
      </w:r>
      <w:r w:rsidRPr="00BB7FD2">
        <w:rPr>
          <w:rFonts w:ascii="Arial" w:hAnsi="Arial" w:cs="Arial"/>
        </w:rPr>
        <w:t xml:space="preserve"> </w:t>
      </w:r>
    </w:p>
    <w:p w14:paraId="247244B3" w14:textId="67D0C8AD" w:rsidR="002753F8" w:rsidRPr="00BB7FD2" w:rsidRDefault="007A6422" w:rsidP="00BB7FD2">
      <w:pPr>
        <w:pStyle w:val="ListParagraph"/>
        <w:numPr>
          <w:ilvl w:val="0"/>
          <w:numId w:val="7"/>
        </w:numPr>
        <w:spacing w:after="0"/>
        <w:rPr>
          <w:rFonts w:ascii="Arial" w:hAnsi="Arial" w:cs="Arial"/>
        </w:rPr>
      </w:pPr>
      <w:r w:rsidRPr="00BB7FD2">
        <w:rPr>
          <w:rFonts w:ascii="Arial" w:hAnsi="Arial" w:cs="Arial"/>
        </w:rPr>
        <w:t xml:space="preserve">Concerns should be verbally raised as soon as possible with the Manager and then put in writing. </w:t>
      </w:r>
    </w:p>
    <w:p w14:paraId="0FD1CFEE" w14:textId="1C2CD9F6" w:rsidR="002753F8" w:rsidRPr="00BB7FD2" w:rsidRDefault="007A6422" w:rsidP="00BB7FD2">
      <w:pPr>
        <w:pStyle w:val="ListParagraph"/>
        <w:numPr>
          <w:ilvl w:val="0"/>
          <w:numId w:val="7"/>
        </w:numPr>
        <w:spacing w:after="0"/>
        <w:rPr>
          <w:rFonts w:ascii="Arial" w:hAnsi="Arial" w:cs="Arial"/>
        </w:rPr>
      </w:pPr>
      <w:r w:rsidRPr="00BB7FD2">
        <w:rPr>
          <w:rFonts w:ascii="Arial" w:hAnsi="Arial" w:cs="Arial"/>
        </w:rPr>
        <w:t>If the concern is about the Manager, then the concern should be verbally reported to the Deputy Manager and</w:t>
      </w:r>
      <w:r w:rsidR="002753F8" w:rsidRPr="00BB7FD2">
        <w:rPr>
          <w:rFonts w:ascii="Arial" w:hAnsi="Arial" w:cs="Arial"/>
        </w:rPr>
        <w:t xml:space="preserve"> Chairperson and</w:t>
      </w:r>
      <w:r w:rsidRPr="00BB7FD2">
        <w:rPr>
          <w:rFonts w:ascii="Arial" w:hAnsi="Arial" w:cs="Arial"/>
        </w:rPr>
        <w:t xml:space="preserve"> then put into writing. </w:t>
      </w:r>
    </w:p>
    <w:p w14:paraId="0D20988A" w14:textId="7A5E7C9C" w:rsidR="002753F8" w:rsidRPr="00BB7FD2" w:rsidRDefault="007A6422" w:rsidP="00BB7FD2">
      <w:pPr>
        <w:pStyle w:val="ListParagraph"/>
        <w:numPr>
          <w:ilvl w:val="0"/>
          <w:numId w:val="7"/>
        </w:numPr>
        <w:spacing w:after="0"/>
        <w:rPr>
          <w:rFonts w:ascii="Arial" w:hAnsi="Arial" w:cs="Arial"/>
        </w:rPr>
      </w:pPr>
      <w:r w:rsidRPr="00BB7FD2">
        <w:rPr>
          <w:rFonts w:ascii="Arial" w:hAnsi="Arial" w:cs="Arial"/>
        </w:rPr>
        <w:t xml:space="preserve">These disclosures should provide as much information as possible about the matter, including dates, individuals involved, other possible sources of information, etc. </w:t>
      </w:r>
    </w:p>
    <w:p w14:paraId="322EDF33" w14:textId="38B3CFDD" w:rsidR="002753F8" w:rsidRPr="00BB7FD2" w:rsidRDefault="007A6422" w:rsidP="00BB7FD2">
      <w:pPr>
        <w:pStyle w:val="ListParagraph"/>
        <w:numPr>
          <w:ilvl w:val="0"/>
          <w:numId w:val="7"/>
        </w:numPr>
        <w:spacing w:after="0"/>
        <w:rPr>
          <w:rFonts w:ascii="Arial" w:hAnsi="Arial" w:cs="Arial"/>
        </w:rPr>
      </w:pPr>
      <w:r w:rsidRPr="00BB7FD2">
        <w:rPr>
          <w:rFonts w:ascii="Arial" w:hAnsi="Arial" w:cs="Arial"/>
        </w:rPr>
        <w:lastRenderedPageBreak/>
        <w:t xml:space="preserve">Staff must be able to demonstrate to the person hearing the disclosure that there are reasonable grounds for making the allegations. </w:t>
      </w:r>
    </w:p>
    <w:p w14:paraId="030585F3" w14:textId="00ACBDCC" w:rsidR="00BB7FD2" w:rsidRPr="00BB7FD2" w:rsidRDefault="007A6422" w:rsidP="00BB7FD2">
      <w:pPr>
        <w:pStyle w:val="ListParagraph"/>
        <w:numPr>
          <w:ilvl w:val="0"/>
          <w:numId w:val="7"/>
        </w:numPr>
        <w:spacing w:after="0"/>
        <w:rPr>
          <w:rFonts w:ascii="Arial" w:hAnsi="Arial" w:cs="Arial"/>
        </w:rPr>
      </w:pPr>
      <w:r w:rsidRPr="00BB7FD2">
        <w:rPr>
          <w:rFonts w:ascii="Arial" w:hAnsi="Arial" w:cs="Arial"/>
        </w:rPr>
        <w:t xml:space="preserve">Within ten days, the Manager </w:t>
      </w:r>
      <w:r w:rsidR="00BB7FD2" w:rsidRPr="00BB7FD2">
        <w:rPr>
          <w:rFonts w:ascii="Arial" w:hAnsi="Arial" w:cs="Arial"/>
        </w:rPr>
        <w:t xml:space="preserve">or Chairperson </w:t>
      </w:r>
      <w:r w:rsidRPr="00BB7FD2">
        <w:rPr>
          <w:rFonts w:ascii="Arial" w:hAnsi="Arial" w:cs="Arial"/>
        </w:rPr>
        <w:t xml:space="preserve">will write to the individual concerned to acknowledge receipt of their concerns and to indicate how the pre-school intends to deal with the issue including whether any further investigation will take place. </w:t>
      </w:r>
    </w:p>
    <w:p w14:paraId="725764FC" w14:textId="772BEEB5" w:rsidR="00BB7FD2" w:rsidRPr="00BB7FD2" w:rsidRDefault="007A6422" w:rsidP="00BB7FD2">
      <w:pPr>
        <w:pStyle w:val="ListParagraph"/>
        <w:numPr>
          <w:ilvl w:val="0"/>
          <w:numId w:val="7"/>
        </w:numPr>
        <w:spacing w:after="0"/>
        <w:rPr>
          <w:rFonts w:ascii="Arial" w:hAnsi="Arial" w:cs="Arial"/>
        </w:rPr>
      </w:pPr>
      <w:r w:rsidRPr="00BB7FD2">
        <w:rPr>
          <w:rFonts w:ascii="Arial" w:hAnsi="Arial" w:cs="Arial"/>
        </w:rPr>
        <w:t xml:space="preserve">The pre-school will do what it can to minimise any difficulties that any member of staff may experience as a result of raising a concern. (If a member of staff is asked to give evidence in criminal or disciplinary proceedings, the pre-school will arrange for them to receive appropriate advice and support). </w:t>
      </w:r>
    </w:p>
    <w:p w14:paraId="45E8784E" w14:textId="77D1D35D" w:rsidR="00BB7FD2" w:rsidRDefault="007A6422" w:rsidP="00BB7FD2">
      <w:pPr>
        <w:pStyle w:val="ListParagraph"/>
        <w:numPr>
          <w:ilvl w:val="0"/>
          <w:numId w:val="7"/>
        </w:numPr>
        <w:spacing w:after="0"/>
        <w:rPr>
          <w:rFonts w:ascii="Arial" w:hAnsi="Arial" w:cs="Arial"/>
        </w:rPr>
      </w:pPr>
      <w:r w:rsidRPr="00BB7FD2">
        <w:rPr>
          <w:rFonts w:ascii="Arial" w:hAnsi="Arial" w:cs="Arial"/>
        </w:rPr>
        <w:t>The</w:t>
      </w:r>
      <w:r w:rsidR="00BB7FD2" w:rsidRPr="00BB7FD2">
        <w:rPr>
          <w:rFonts w:ascii="Arial" w:hAnsi="Arial" w:cs="Arial"/>
        </w:rPr>
        <w:t>y</w:t>
      </w:r>
      <w:r w:rsidRPr="00BB7FD2">
        <w:rPr>
          <w:rFonts w:ascii="Arial" w:hAnsi="Arial" w:cs="Arial"/>
        </w:rPr>
        <w:t xml:space="preserve"> will be assured that their disclosure has been properly addressed. Unless there are any legal reasons why this cannot be done, they will be kept informed of the progress and outcome of any investigation. Support and Advice If an individual is unsure whether to raise a concern or wants confidential advice, they may wish to consult the Pre-school Learning Alliance. Alternatively, they can contact the independent charity Public Concern at Work on 020 7404 6609 or at helpline@pcaw.co.uk whose lawyers are able to give individuals free confidential advice on how to raise a concern about serious malpractice at work. </w:t>
      </w:r>
    </w:p>
    <w:p w14:paraId="4E5FF9B4" w14:textId="3649149D" w:rsidR="00EA2795" w:rsidRPr="00442222" w:rsidRDefault="007A6422" w:rsidP="00442222">
      <w:pPr>
        <w:pStyle w:val="ListParagraph"/>
        <w:numPr>
          <w:ilvl w:val="0"/>
          <w:numId w:val="14"/>
        </w:numPr>
        <w:spacing w:after="0"/>
        <w:rPr>
          <w:rFonts w:ascii="Arial" w:hAnsi="Arial" w:cs="Arial"/>
        </w:rPr>
      </w:pPr>
      <w:r w:rsidRPr="00442222">
        <w:rPr>
          <w:rFonts w:ascii="Arial" w:hAnsi="Arial" w:cs="Arial"/>
          <w:i/>
          <w:iCs/>
        </w:rPr>
        <w:t>Confidentiality</w:t>
      </w:r>
      <w:r w:rsidR="00442222">
        <w:rPr>
          <w:rFonts w:ascii="Arial" w:hAnsi="Arial" w:cs="Arial"/>
          <w:i/>
          <w:iCs/>
        </w:rPr>
        <w:t>:</w:t>
      </w:r>
    </w:p>
    <w:p w14:paraId="2147D508" w14:textId="010C0390" w:rsidR="007A6422" w:rsidRPr="00442222" w:rsidRDefault="007A6422" w:rsidP="00442222">
      <w:pPr>
        <w:pStyle w:val="ListParagraph"/>
        <w:spacing w:after="0"/>
        <w:rPr>
          <w:rFonts w:ascii="Arial" w:hAnsi="Arial" w:cs="Arial"/>
        </w:rPr>
      </w:pPr>
      <w:r w:rsidRPr="00442222">
        <w:rPr>
          <w:rFonts w:ascii="Arial" w:hAnsi="Arial" w:cs="Arial"/>
        </w:rPr>
        <w:t>Every effort is made to protect the identity of the person raising the concern if they so wish; however, the information will be passed to those with a legitimate need to have it, and it may be necessary for the individual to provide a written statement or act as a witness in any subsequent enquiry. This is always discussed with the individual first.</w:t>
      </w:r>
    </w:p>
    <w:p w14:paraId="39DCAACE" w14:textId="77777777" w:rsidR="00BB7FD2" w:rsidRPr="00442222" w:rsidRDefault="007A6422" w:rsidP="00442222">
      <w:pPr>
        <w:pStyle w:val="ListParagraph"/>
        <w:numPr>
          <w:ilvl w:val="0"/>
          <w:numId w:val="14"/>
        </w:numPr>
        <w:rPr>
          <w:rFonts w:ascii="Arial" w:hAnsi="Arial" w:cs="Arial"/>
        </w:rPr>
      </w:pPr>
      <w:r w:rsidRPr="00442222">
        <w:rPr>
          <w:rFonts w:ascii="Arial" w:hAnsi="Arial" w:cs="Arial"/>
        </w:rPr>
        <w:t xml:space="preserve">All concerns raised under this procedure will be treated seriously and a decision made about whether or not an investigation is appropriate. </w:t>
      </w:r>
    </w:p>
    <w:p w14:paraId="26414355" w14:textId="77777777" w:rsidR="00BB7FD2" w:rsidRPr="00442222" w:rsidRDefault="007A6422" w:rsidP="00442222">
      <w:pPr>
        <w:pStyle w:val="ListParagraph"/>
        <w:numPr>
          <w:ilvl w:val="0"/>
          <w:numId w:val="14"/>
        </w:numPr>
        <w:rPr>
          <w:rFonts w:ascii="Arial" w:hAnsi="Arial" w:cs="Arial"/>
        </w:rPr>
      </w:pPr>
      <w:r w:rsidRPr="00442222">
        <w:rPr>
          <w:rFonts w:ascii="Arial" w:hAnsi="Arial" w:cs="Arial"/>
        </w:rPr>
        <w:t xml:space="preserve">Depending upon the nature of the matter it may be referred to OFSTED or the police. </w:t>
      </w:r>
    </w:p>
    <w:p w14:paraId="6EDABDA9" w14:textId="77777777" w:rsidR="00BB7FD2" w:rsidRPr="00442222" w:rsidRDefault="007A6422" w:rsidP="00442222">
      <w:pPr>
        <w:pStyle w:val="ListParagraph"/>
        <w:numPr>
          <w:ilvl w:val="0"/>
          <w:numId w:val="14"/>
        </w:numPr>
        <w:rPr>
          <w:rFonts w:ascii="Arial" w:hAnsi="Arial" w:cs="Arial"/>
        </w:rPr>
      </w:pPr>
      <w:r w:rsidRPr="00442222">
        <w:rPr>
          <w:rFonts w:ascii="Arial" w:hAnsi="Arial" w:cs="Arial"/>
        </w:rPr>
        <w:t xml:space="preserve">The person to whom you reported your concern will be responsible for keeping you informed about the progress of the investigation and the action, which has been taken, although you may not be told the outcome. </w:t>
      </w:r>
    </w:p>
    <w:p w14:paraId="2E763BB3" w14:textId="77777777" w:rsidR="00BB7FD2" w:rsidRPr="00442222" w:rsidRDefault="007A6422" w:rsidP="00442222">
      <w:pPr>
        <w:pStyle w:val="ListParagraph"/>
        <w:numPr>
          <w:ilvl w:val="0"/>
          <w:numId w:val="14"/>
        </w:numPr>
        <w:rPr>
          <w:rFonts w:ascii="Arial" w:hAnsi="Arial" w:cs="Arial"/>
        </w:rPr>
      </w:pPr>
      <w:r w:rsidRPr="00442222">
        <w:rPr>
          <w:rFonts w:ascii="Arial" w:hAnsi="Arial" w:cs="Arial"/>
        </w:rPr>
        <w:t xml:space="preserve">In some cases, the investigation may result in criminal or disciplinary proceedings. If this happens you may be invited to give a written statement or give evidence at a hearing. The Manager will support you in this process and ensure that you are clear about what will happen. </w:t>
      </w:r>
    </w:p>
    <w:p w14:paraId="21BFF0A6" w14:textId="77777777" w:rsidR="00BB7FD2" w:rsidRPr="00442222" w:rsidRDefault="007A6422" w:rsidP="00442222">
      <w:pPr>
        <w:pStyle w:val="ListParagraph"/>
        <w:numPr>
          <w:ilvl w:val="0"/>
          <w:numId w:val="14"/>
        </w:numPr>
        <w:rPr>
          <w:rFonts w:ascii="Arial" w:hAnsi="Arial" w:cs="Arial"/>
        </w:rPr>
      </w:pPr>
      <w:r w:rsidRPr="00442222">
        <w:rPr>
          <w:rFonts w:ascii="Arial" w:hAnsi="Arial" w:cs="Arial"/>
        </w:rPr>
        <w:t xml:space="preserve">The Manager will not tolerate harassment or victimisation and will take action to protect you if you have raised a concern in good faith. Any member of staff who is found to have victimised or harassed another who has raised a concern will face disciplinary action. </w:t>
      </w:r>
    </w:p>
    <w:p w14:paraId="504EB217" w14:textId="58B20E9B" w:rsidR="00EA2795" w:rsidRPr="00442222" w:rsidRDefault="007A6422" w:rsidP="00BB7FD2">
      <w:pPr>
        <w:pStyle w:val="ListParagraph"/>
        <w:numPr>
          <w:ilvl w:val="0"/>
          <w:numId w:val="8"/>
        </w:numPr>
        <w:rPr>
          <w:rFonts w:ascii="Arial" w:hAnsi="Arial" w:cs="Arial"/>
        </w:rPr>
      </w:pPr>
      <w:r w:rsidRPr="00442222">
        <w:rPr>
          <w:rFonts w:ascii="Arial" w:hAnsi="Arial" w:cs="Arial"/>
          <w:i/>
          <w:iCs/>
        </w:rPr>
        <w:t>Anonymous Allegations</w:t>
      </w:r>
      <w:r w:rsidR="00442222">
        <w:rPr>
          <w:rFonts w:ascii="Arial" w:hAnsi="Arial" w:cs="Arial"/>
        </w:rPr>
        <w:t>:</w:t>
      </w:r>
    </w:p>
    <w:p w14:paraId="6A1645EC" w14:textId="11C1BBCF" w:rsidR="00BB7FD2" w:rsidRPr="00BB7FD2" w:rsidRDefault="007A6422" w:rsidP="00EA2795">
      <w:pPr>
        <w:pStyle w:val="ListParagraph"/>
        <w:rPr>
          <w:rFonts w:ascii="Arial" w:hAnsi="Arial" w:cs="Arial"/>
        </w:rPr>
      </w:pPr>
      <w:r w:rsidRPr="00BB7FD2">
        <w:rPr>
          <w:rFonts w:ascii="Arial" w:hAnsi="Arial" w:cs="Arial"/>
        </w:rPr>
        <w:t xml:space="preserve">Staff are encouraged to give their name when raising concerns. A concern expressed anonymously is much less powerful and is often more difficult to investigate. The decision whether to investigate an anonymous allegation will be made by the Manager. When making this decision they will take into account the seriousness of the issues raised, the credibility of what is being said and the likelihood of confirming the allegation from other sources. </w:t>
      </w:r>
    </w:p>
    <w:p w14:paraId="67FDCC58" w14:textId="41E72EA5" w:rsidR="00EA2795" w:rsidRPr="00B8195D" w:rsidRDefault="007A6422" w:rsidP="00BB7FD2">
      <w:pPr>
        <w:pStyle w:val="ListParagraph"/>
        <w:numPr>
          <w:ilvl w:val="0"/>
          <w:numId w:val="8"/>
        </w:numPr>
        <w:rPr>
          <w:rFonts w:ascii="Arial" w:hAnsi="Arial" w:cs="Arial"/>
        </w:rPr>
      </w:pPr>
      <w:r w:rsidRPr="00B8195D">
        <w:rPr>
          <w:rFonts w:ascii="Arial" w:hAnsi="Arial" w:cs="Arial"/>
          <w:i/>
          <w:iCs/>
        </w:rPr>
        <w:t>Untrue allegations</w:t>
      </w:r>
      <w:r w:rsidR="00B8195D">
        <w:rPr>
          <w:rFonts w:ascii="Arial" w:hAnsi="Arial" w:cs="Arial"/>
        </w:rPr>
        <w:t>:</w:t>
      </w:r>
    </w:p>
    <w:p w14:paraId="42B55432" w14:textId="332D32AC" w:rsidR="00BB7FD2" w:rsidRDefault="007A6422" w:rsidP="00EA2795">
      <w:pPr>
        <w:pStyle w:val="ListParagraph"/>
        <w:rPr>
          <w:rFonts w:ascii="Arial" w:hAnsi="Arial" w:cs="Arial"/>
        </w:rPr>
      </w:pPr>
      <w:r w:rsidRPr="00BB7FD2">
        <w:rPr>
          <w:rFonts w:ascii="Arial" w:hAnsi="Arial" w:cs="Arial"/>
        </w:rPr>
        <w:t xml:space="preserve">If an allegation is found to be untrue, but the member of staff has made the allegation in good faith, no action will be taken against them. </w:t>
      </w:r>
    </w:p>
    <w:p w14:paraId="0DE8DF5A" w14:textId="631D68C3" w:rsidR="00EA2795" w:rsidRDefault="00EA2795" w:rsidP="00EA2795">
      <w:pPr>
        <w:pStyle w:val="ListParagraph"/>
        <w:rPr>
          <w:rFonts w:ascii="Arial" w:hAnsi="Arial" w:cs="Arial"/>
        </w:rPr>
      </w:pPr>
    </w:p>
    <w:p w14:paraId="7A48DF79" w14:textId="77777777" w:rsidR="00B8195D" w:rsidRDefault="00B8195D" w:rsidP="00EA2795">
      <w:pPr>
        <w:pStyle w:val="ListParagraph"/>
        <w:rPr>
          <w:rFonts w:ascii="Arial" w:hAnsi="Arial" w:cs="Arial"/>
        </w:rPr>
      </w:pPr>
    </w:p>
    <w:p w14:paraId="35561246" w14:textId="77777777" w:rsidR="00EA2795" w:rsidRPr="00EA2795" w:rsidRDefault="00EA2795" w:rsidP="00EA2795">
      <w:pPr>
        <w:rPr>
          <w:rFonts w:ascii="Arial" w:hAnsi="Arial" w:cs="Arial"/>
        </w:rPr>
      </w:pPr>
    </w:p>
    <w:p w14:paraId="19FE8AEF" w14:textId="5CF53DB7" w:rsidR="00EA2795" w:rsidRPr="00B8195D" w:rsidRDefault="00EA2795" w:rsidP="00EA2795">
      <w:pPr>
        <w:pStyle w:val="ListParagraph"/>
        <w:numPr>
          <w:ilvl w:val="0"/>
          <w:numId w:val="8"/>
        </w:numPr>
        <w:rPr>
          <w:rFonts w:ascii="Arial" w:hAnsi="Arial" w:cs="Arial"/>
        </w:rPr>
      </w:pPr>
      <w:r w:rsidRPr="00B8195D">
        <w:rPr>
          <w:rFonts w:ascii="Arial" w:hAnsi="Arial" w:cs="Arial"/>
          <w:i/>
          <w:iCs/>
        </w:rPr>
        <w:lastRenderedPageBreak/>
        <w:t>Raining concerns outside of Duffield preschool</w:t>
      </w:r>
      <w:r w:rsidR="00B8195D">
        <w:rPr>
          <w:rFonts w:ascii="Arial" w:hAnsi="Arial" w:cs="Arial"/>
          <w:i/>
          <w:iCs/>
        </w:rPr>
        <w:t>:</w:t>
      </w:r>
    </w:p>
    <w:p w14:paraId="31600E21" w14:textId="77777777" w:rsidR="00442222" w:rsidRDefault="00EA2795" w:rsidP="00EA2795">
      <w:pPr>
        <w:pStyle w:val="ListParagraph"/>
        <w:rPr>
          <w:rFonts w:ascii="Arial" w:hAnsi="Arial" w:cs="Arial"/>
        </w:rPr>
      </w:pPr>
      <w:r>
        <w:rPr>
          <w:rFonts w:ascii="Arial" w:hAnsi="Arial" w:cs="Arial"/>
        </w:rPr>
        <w:t xml:space="preserve">The aim of this policy is to enable staff to raise concerns safely and securely, ensuring that they listened to and </w:t>
      </w:r>
      <w:r w:rsidR="00442222">
        <w:rPr>
          <w:rFonts w:ascii="Arial" w:hAnsi="Arial" w:cs="Arial"/>
        </w:rPr>
        <w:t>that their disclosures are given due diligence. Should a staff member feel that this isn’t the case, they could contact:</w:t>
      </w:r>
    </w:p>
    <w:p w14:paraId="40C9C090" w14:textId="41B94780" w:rsidR="00EA2795" w:rsidRDefault="00442222" w:rsidP="00442222">
      <w:pPr>
        <w:pStyle w:val="ListParagraph"/>
        <w:numPr>
          <w:ilvl w:val="1"/>
          <w:numId w:val="13"/>
        </w:numPr>
        <w:rPr>
          <w:rFonts w:ascii="Arial" w:hAnsi="Arial" w:cs="Arial"/>
        </w:rPr>
      </w:pPr>
      <w:r>
        <w:rPr>
          <w:rFonts w:ascii="Arial" w:hAnsi="Arial" w:cs="Arial"/>
        </w:rPr>
        <w:t>The Police</w:t>
      </w:r>
    </w:p>
    <w:p w14:paraId="24F23D9F" w14:textId="224B9C0D" w:rsidR="00442222" w:rsidRDefault="00442222" w:rsidP="00442222">
      <w:pPr>
        <w:pStyle w:val="ListParagraph"/>
        <w:numPr>
          <w:ilvl w:val="1"/>
          <w:numId w:val="13"/>
        </w:numPr>
        <w:spacing w:after="0"/>
        <w:rPr>
          <w:rFonts w:ascii="Arial" w:hAnsi="Arial" w:cs="Arial"/>
        </w:rPr>
      </w:pPr>
      <w:r>
        <w:rPr>
          <w:rFonts w:ascii="Arial" w:hAnsi="Arial" w:cs="Arial"/>
        </w:rPr>
        <w:t xml:space="preserve">Ofsted </w:t>
      </w:r>
    </w:p>
    <w:p w14:paraId="3CE3CE06" w14:textId="045D5918" w:rsidR="00442222" w:rsidRPr="00822199" w:rsidRDefault="00442222" w:rsidP="00822199">
      <w:pPr>
        <w:pStyle w:val="NormalWeb"/>
        <w:numPr>
          <w:ilvl w:val="1"/>
          <w:numId w:val="13"/>
        </w:numPr>
        <w:shd w:val="clear" w:color="auto" w:fill="FFFFFF"/>
        <w:spacing w:before="0" w:beforeAutospacing="0" w:after="0" w:afterAutospacing="0" w:line="456" w:lineRule="atLeast"/>
        <w:rPr>
          <w:rFonts w:ascii="Helvetica" w:hAnsi="Helvetica"/>
          <w:color w:val="FF0000"/>
          <w:sz w:val="22"/>
          <w:szCs w:val="22"/>
        </w:rPr>
      </w:pPr>
      <w:r w:rsidRPr="00890039">
        <w:rPr>
          <w:rFonts w:ascii="Helvetica" w:hAnsi="Helvetica"/>
          <w:i/>
          <w:iCs/>
          <w:color w:val="FF0000"/>
          <w:sz w:val="22"/>
          <w:szCs w:val="22"/>
        </w:rPr>
        <w:t>Derby and Derbyshire Safeguarding Children Partnership</w:t>
      </w:r>
      <w:r w:rsidRPr="00890039">
        <w:rPr>
          <w:rFonts w:ascii="Helvetica" w:hAnsi="Helvetica"/>
          <w:color w:val="FF0000"/>
          <w:sz w:val="22"/>
          <w:szCs w:val="22"/>
        </w:rPr>
        <w:t xml:space="preserve"> </w:t>
      </w:r>
      <w:r w:rsidRPr="00822199">
        <w:rPr>
          <w:rFonts w:ascii="Helvetica" w:hAnsi="Helvetica"/>
          <w:color w:val="FF0000"/>
          <w:sz w:val="22"/>
          <w:szCs w:val="22"/>
        </w:rPr>
        <w:t>Email: </w:t>
      </w:r>
      <w:hyperlink r:id="rId5" w:history="1">
        <w:r w:rsidRPr="00822199">
          <w:rPr>
            <w:rStyle w:val="Hyperlink"/>
            <w:rFonts w:ascii="Helvetica" w:hAnsi="Helvetica"/>
            <w:color w:val="FF0000"/>
            <w:sz w:val="22"/>
            <w:szCs w:val="22"/>
          </w:rPr>
          <w:t>ddscp@derby.gov.uk</w:t>
        </w:r>
      </w:hyperlink>
    </w:p>
    <w:p w14:paraId="264334BC" w14:textId="64FAF261" w:rsidR="00442222" w:rsidRDefault="00442222" w:rsidP="00822199">
      <w:pPr>
        <w:pStyle w:val="HTMLAddress"/>
        <w:shd w:val="clear" w:color="auto" w:fill="FFFFFF"/>
        <w:ind w:left="1440"/>
        <w:rPr>
          <w:rFonts w:ascii="Helvetica" w:hAnsi="Helvetica"/>
          <w:i w:val="0"/>
          <w:iCs w:val="0"/>
          <w:color w:val="FF0000"/>
          <w:sz w:val="22"/>
          <w:szCs w:val="22"/>
        </w:rPr>
      </w:pPr>
      <w:r w:rsidRPr="00890039">
        <w:rPr>
          <w:rFonts w:ascii="Helvetica" w:hAnsi="Helvetica"/>
          <w:i w:val="0"/>
          <w:iCs w:val="0"/>
          <w:color w:val="FF0000"/>
          <w:sz w:val="22"/>
          <w:szCs w:val="22"/>
        </w:rPr>
        <w:t>184 Kedleston Road,</w:t>
      </w:r>
      <w:r w:rsidRPr="00890039">
        <w:rPr>
          <w:rFonts w:ascii="Helvetica" w:hAnsi="Helvetica"/>
          <w:i w:val="0"/>
          <w:iCs w:val="0"/>
          <w:color w:val="FF0000"/>
          <w:sz w:val="22"/>
          <w:szCs w:val="22"/>
        </w:rPr>
        <w:br/>
        <w:t>Derby,</w:t>
      </w:r>
      <w:r w:rsidRPr="00890039">
        <w:rPr>
          <w:rFonts w:ascii="Helvetica" w:hAnsi="Helvetica"/>
          <w:i w:val="0"/>
          <w:iCs w:val="0"/>
          <w:color w:val="FF0000"/>
          <w:sz w:val="22"/>
          <w:szCs w:val="22"/>
        </w:rPr>
        <w:br/>
        <w:t>DE22 1GT</w:t>
      </w:r>
    </w:p>
    <w:p w14:paraId="0A315A0B" w14:textId="77777777" w:rsidR="00822199" w:rsidRPr="00890039" w:rsidRDefault="00822199" w:rsidP="00822199">
      <w:pPr>
        <w:pStyle w:val="HTMLAddress"/>
        <w:shd w:val="clear" w:color="auto" w:fill="FFFFFF"/>
        <w:ind w:left="1440"/>
        <w:rPr>
          <w:rFonts w:ascii="Helvetica" w:hAnsi="Helvetica"/>
          <w:i w:val="0"/>
          <w:iCs w:val="0"/>
          <w:color w:val="FF0000"/>
          <w:sz w:val="22"/>
          <w:szCs w:val="22"/>
        </w:rPr>
      </w:pPr>
    </w:p>
    <w:p w14:paraId="0397D74E" w14:textId="578A0552" w:rsidR="00442222" w:rsidRPr="00890039" w:rsidRDefault="00442222" w:rsidP="00822199">
      <w:pPr>
        <w:pStyle w:val="HTMLAddress"/>
        <w:shd w:val="clear" w:color="auto" w:fill="FFFFFF"/>
        <w:ind w:left="1440"/>
        <w:rPr>
          <w:rFonts w:ascii="Helvetica" w:hAnsi="Helvetica"/>
          <w:i w:val="0"/>
          <w:iCs w:val="0"/>
          <w:color w:val="FF0000"/>
          <w:sz w:val="22"/>
          <w:szCs w:val="22"/>
        </w:rPr>
      </w:pPr>
      <w:r>
        <w:rPr>
          <w:rFonts w:ascii="Helvetica" w:hAnsi="Helvetica"/>
          <w:i w:val="0"/>
          <w:iCs w:val="0"/>
          <w:color w:val="FF0000"/>
          <w:sz w:val="22"/>
          <w:szCs w:val="22"/>
        </w:rPr>
        <w:t>P</w:t>
      </w:r>
      <w:r w:rsidRPr="00890039">
        <w:rPr>
          <w:rFonts w:ascii="Helvetica" w:hAnsi="Helvetica"/>
          <w:i w:val="0"/>
          <w:iCs w:val="0"/>
          <w:color w:val="FF0000"/>
          <w:sz w:val="22"/>
          <w:szCs w:val="22"/>
        </w:rPr>
        <w:t>ostal address</w:t>
      </w:r>
      <w:r>
        <w:rPr>
          <w:rFonts w:ascii="Helvetica" w:hAnsi="Helvetica"/>
          <w:i w:val="0"/>
          <w:iCs w:val="0"/>
          <w:color w:val="FF0000"/>
          <w:sz w:val="22"/>
          <w:szCs w:val="22"/>
        </w:rPr>
        <w:t>:</w:t>
      </w:r>
      <w:r w:rsidR="00822199">
        <w:rPr>
          <w:rFonts w:ascii="Helvetica" w:hAnsi="Helvetica"/>
          <w:i w:val="0"/>
          <w:iCs w:val="0"/>
          <w:color w:val="FF0000"/>
          <w:sz w:val="22"/>
          <w:szCs w:val="22"/>
        </w:rPr>
        <w:t xml:space="preserve">  </w:t>
      </w:r>
      <w:r w:rsidRPr="00890039">
        <w:rPr>
          <w:rFonts w:ascii="Helvetica" w:hAnsi="Helvetica"/>
          <w:i w:val="0"/>
          <w:iCs w:val="0"/>
          <w:color w:val="FF0000"/>
          <w:sz w:val="22"/>
          <w:szCs w:val="22"/>
        </w:rPr>
        <w:t>Derby and Derbyshire Safeguarding Children Partnership,</w:t>
      </w:r>
    </w:p>
    <w:p w14:paraId="732B8182" w14:textId="77777777" w:rsidR="00442222" w:rsidRPr="00890039" w:rsidRDefault="00442222" w:rsidP="00442222">
      <w:pPr>
        <w:pStyle w:val="HTMLAddress"/>
        <w:shd w:val="clear" w:color="auto" w:fill="FFFFFF"/>
        <w:ind w:left="1440"/>
        <w:rPr>
          <w:rFonts w:ascii="Helvetica" w:hAnsi="Helvetica"/>
          <w:i w:val="0"/>
          <w:iCs w:val="0"/>
          <w:color w:val="FF0000"/>
          <w:sz w:val="22"/>
          <w:szCs w:val="22"/>
        </w:rPr>
      </w:pPr>
      <w:r w:rsidRPr="00890039">
        <w:rPr>
          <w:rFonts w:ascii="Helvetica" w:hAnsi="Helvetica"/>
          <w:i w:val="0"/>
          <w:iCs w:val="0"/>
          <w:color w:val="FF0000"/>
          <w:sz w:val="22"/>
          <w:szCs w:val="22"/>
        </w:rPr>
        <w:t>The Council House,</w:t>
      </w:r>
    </w:p>
    <w:p w14:paraId="67143E94" w14:textId="77777777" w:rsidR="00442222" w:rsidRPr="00890039" w:rsidRDefault="00442222" w:rsidP="00442222">
      <w:pPr>
        <w:pStyle w:val="HTMLAddress"/>
        <w:shd w:val="clear" w:color="auto" w:fill="FFFFFF"/>
        <w:ind w:left="1440"/>
        <w:rPr>
          <w:rFonts w:ascii="Helvetica" w:hAnsi="Helvetica"/>
          <w:i w:val="0"/>
          <w:iCs w:val="0"/>
          <w:color w:val="FF0000"/>
          <w:sz w:val="22"/>
          <w:szCs w:val="22"/>
        </w:rPr>
      </w:pPr>
      <w:r w:rsidRPr="00890039">
        <w:rPr>
          <w:rFonts w:ascii="Helvetica" w:hAnsi="Helvetica"/>
          <w:i w:val="0"/>
          <w:iCs w:val="0"/>
          <w:color w:val="FF0000"/>
          <w:sz w:val="22"/>
          <w:szCs w:val="22"/>
        </w:rPr>
        <w:t>Corporation Street,</w:t>
      </w:r>
    </w:p>
    <w:p w14:paraId="0EB19267" w14:textId="77777777" w:rsidR="00442222" w:rsidRDefault="00442222" w:rsidP="00442222">
      <w:pPr>
        <w:pStyle w:val="HTMLAddress"/>
        <w:shd w:val="clear" w:color="auto" w:fill="FFFFFF"/>
        <w:ind w:left="1440"/>
        <w:rPr>
          <w:rFonts w:ascii="Helvetica" w:hAnsi="Helvetica"/>
          <w:i w:val="0"/>
          <w:iCs w:val="0"/>
          <w:color w:val="FF0000"/>
          <w:sz w:val="22"/>
          <w:szCs w:val="22"/>
        </w:rPr>
      </w:pPr>
      <w:r w:rsidRPr="00890039">
        <w:rPr>
          <w:rFonts w:ascii="Helvetica" w:hAnsi="Helvetica"/>
          <w:i w:val="0"/>
          <w:iCs w:val="0"/>
          <w:color w:val="FF0000"/>
          <w:sz w:val="22"/>
          <w:szCs w:val="22"/>
        </w:rPr>
        <w:t>Derby,</w:t>
      </w:r>
    </w:p>
    <w:p w14:paraId="3407A394" w14:textId="7918FD2D" w:rsidR="00442222" w:rsidRPr="00442222" w:rsidRDefault="00442222" w:rsidP="00442222">
      <w:pPr>
        <w:pStyle w:val="HTMLAddress"/>
        <w:shd w:val="clear" w:color="auto" w:fill="FFFFFF"/>
        <w:ind w:left="1440"/>
        <w:rPr>
          <w:rFonts w:ascii="Helvetica" w:hAnsi="Helvetica"/>
          <w:i w:val="0"/>
          <w:iCs w:val="0"/>
          <w:color w:val="FF0000"/>
          <w:sz w:val="22"/>
          <w:szCs w:val="22"/>
        </w:rPr>
      </w:pPr>
      <w:r w:rsidRPr="00890039">
        <w:rPr>
          <w:rFonts w:ascii="Helvetica" w:hAnsi="Helvetica"/>
          <w:i w:val="0"/>
          <w:iCs w:val="0"/>
          <w:color w:val="FF0000"/>
          <w:sz w:val="22"/>
          <w:szCs w:val="22"/>
        </w:rPr>
        <w:t>DE1 2FS</w:t>
      </w:r>
    </w:p>
    <w:p w14:paraId="389C1A20" w14:textId="6516C899" w:rsidR="00BB7FD2" w:rsidRPr="00BB7FD2" w:rsidRDefault="007A6422">
      <w:pPr>
        <w:rPr>
          <w:rFonts w:ascii="Arial" w:hAnsi="Arial" w:cs="Arial"/>
        </w:rPr>
      </w:pPr>
      <w:r w:rsidRPr="00BB7FD2">
        <w:rPr>
          <w:rFonts w:ascii="Arial" w:hAnsi="Arial" w:cs="Arial"/>
        </w:rPr>
        <w:t>If the member of staff raises their concerns outside the school, they should ensure that it is to one of the above prescribed contacts. A public disclosure to anyone else could take them outside the protection of the Public Interest Disclosure Act and of this policy. They should not disclose information that is confidential to the pre-school, to anyone else, such as a parent, friend family member.</w:t>
      </w:r>
    </w:p>
    <w:p w14:paraId="51EDC4EC" w14:textId="1BE3469F" w:rsidR="00EA2795" w:rsidRDefault="007A6422">
      <w:pPr>
        <w:rPr>
          <w:rFonts w:ascii="Arial" w:hAnsi="Arial" w:cs="Arial"/>
        </w:rPr>
      </w:pPr>
      <w:r w:rsidRPr="00BB7FD2">
        <w:rPr>
          <w:rFonts w:ascii="Arial" w:hAnsi="Arial" w:cs="Arial"/>
        </w:rPr>
        <w:t>The Manager</w:t>
      </w:r>
      <w:r w:rsidR="00EA2795">
        <w:rPr>
          <w:rFonts w:ascii="Arial" w:hAnsi="Arial" w:cs="Arial"/>
        </w:rPr>
        <w:t xml:space="preserve"> and </w:t>
      </w:r>
      <w:r w:rsidR="00442222">
        <w:rPr>
          <w:rFonts w:ascii="Arial" w:hAnsi="Arial" w:cs="Arial"/>
        </w:rPr>
        <w:t>C</w:t>
      </w:r>
      <w:r w:rsidR="00EA2795">
        <w:rPr>
          <w:rFonts w:ascii="Arial" w:hAnsi="Arial" w:cs="Arial"/>
        </w:rPr>
        <w:t>hairperson</w:t>
      </w:r>
      <w:r w:rsidRPr="00BB7FD2">
        <w:rPr>
          <w:rFonts w:ascii="Arial" w:hAnsi="Arial" w:cs="Arial"/>
        </w:rPr>
        <w:t xml:space="preserve"> ha</w:t>
      </w:r>
      <w:r w:rsidR="00EA2795">
        <w:rPr>
          <w:rFonts w:ascii="Arial" w:hAnsi="Arial" w:cs="Arial"/>
        </w:rPr>
        <w:t>ve</w:t>
      </w:r>
      <w:r w:rsidRPr="00BB7FD2">
        <w:rPr>
          <w:rFonts w:ascii="Arial" w:hAnsi="Arial" w:cs="Arial"/>
        </w:rPr>
        <w:t xml:space="preserve"> overall responsibility for the maintenance and operation of this policy, and will maintain a record of concerns raised and the outcomes. </w:t>
      </w:r>
    </w:p>
    <w:p w14:paraId="3BDAC798" w14:textId="77777777" w:rsidR="00EA2795" w:rsidRDefault="007A6422">
      <w:pPr>
        <w:rPr>
          <w:rFonts w:ascii="Arial" w:hAnsi="Arial" w:cs="Arial"/>
        </w:rPr>
      </w:pPr>
      <w:r w:rsidRPr="00BB7FD2">
        <w:rPr>
          <w:rFonts w:ascii="Arial" w:hAnsi="Arial" w:cs="Arial"/>
        </w:rPr>
        <w:t xml:space="preserve">Records will be kept in such a way so as not to endanger the confidentiality concerning the identity of the person raising concerns. </w:t>
      </w:r>
    </w:p>
    <w:p w14:paraId="3CE59524" w14:textId="77777777" w:rsidR="00EA2795" w:rsidRDefault="007A6422">
      <w:pPr>
        <w:rPr>
          <w:rFonts w:ascii="Arial" w:hAnsi="Arial" w:cs="Arial"/>
        </w:rPr>
      </w:pPr>
      <w:r w:rsidRPr="00BB7FD2">
        <w:rPr>
          <w:rFonts w:ascii="Arial" w:hAnsi="Arial" w:cs="Arial"/>
        </w:rPr>
        <w:t>Legal framework</w:t>
      </w:r>
    </w:p>
    <w:p w14:paraId="1E422353" w14:textId="45CD3E0E" w:rsidR="00EA2795" w:rsidRPr="00822199" w:rsidRDefault="007A6422" w:rsidP="00822199">
      <w:pPr>
        <w:pStyle w:val="ListParagraph"/>
        <w:numPr>
          <w:ilvl w:val="0"/>
          <w:numId w:val="16"/>
        </w:numPr>
        <w:rPr>
          <w:rFonts w:ascii="Arial" w:hAnsi="Arial" w:cs="Arial"/>
        </w:rPr>
      </w:pPr>
      <w:r w:rsidRPr="00822199">
        <w:rPr>
          <w:rFonts w:ascii="Arial" w:hAnsi="Arial" w:cs="Arial"/>
        </w:rPr>
        <w:t xml:space="preserve">Children Act (1989) </w:t>
      </w:r>
    </w:p>
    <w:p w14:paraId="631A4EB1" w14:textId="3D733969" w:rsidR="00EA2795" w:rsidRPr="00822199" w:rsidRDefault="007A6422" w:rsidP="00822199">
      <w:pPr>
        <w:pStyle w:val="ListParagraph"/>
        <w:numPr>
          <w:ilvl w:val="0"/>
          <w:numId w:val="16"/>
        </w:numPr>
        <w:rPr>
          <w:rFonts w:ascii="Arial" w:hAnsi="Arial" w:cs="Arial"/>
        </w:rPr>
      </w:pPr>
      <w:r w:rsidRPr="00822199">
        <w:rPr>
          <w:rFonts w:ascii="Arial" w:hAnsi="Arial" w:cs="Arial"/>
        </w:rPr>
        <w:t xml:space="preserve">Protection of Children Act (1999) </w:t>
      </w:r>
    </w:p>
    <w:p w14:paraId="3EC34A67" w14:textId="08458DFC" w:rsidR="00EA2795" w:rsidRPr="00822199" w:rsidRDefault="007A6422" w:rsidP="00822199">
      <w:pPr>
        <w:pStyle w:val="ListParagraph"/>
        <w:numPr>
          <w:ilvl w:val="0"/>
          <w:numId w:val="16"/>
        </w:numPr>
        <w:rPr>
          <w:rFonts w:ascii="Arial" w:hAnsi="Arial" w:cs="Arial"/>
        </w:rPr>
      </w:pPr>
      <w:r w:rsidRPr="00822199">
        <w:rPr>
          <w:rFonts w:ascii="Arial" w:hAnsi="Arial" w:cs="Arial"/>
        </w:rPr>
        <w:t xml:space="preserve">The Children Act (2004) </w:t>
      </w:r>
    </w:p>
    <w:p w14:paraId="546F1187" w14:textId="04266ED7" w:rsidR="00EA2795" w:rsidRPr="00822199" w:rsidRDefault="007A6422" w:rsidP="00822199">
      <w:pPr>
        <w:pStyle w:val="ListParagraph"/>
        <w:numPr>
          <w:ilvl w:val="0"/>
          <w:numId w:val="16"/>
        </w:numPr>
        <w:rPr>
          <w:rFonts w:ascii="Arial" w:hAnsi="Arial" w:cs="Arial"/>
        </w:rPr>
      </w:pPr>
      <w:r w:rsidRPr="00822199">
        <w:rPr>
          <w:rFonts w:ascii="Arial" w:hAnsi="Arial" w:cs="Arial"/>
        </w:rPr>
        <w:t xml:space="preserve">Safeguarding Vulnerable Groups Act (2006) </w:t>
      </w:r>
    </w:p>
    <w:p w14:paraId="7F243329" w14:textId="578270C4" w:rsidR="00442222" w:rsidRPr="00822199" w:rsidRDefault="007A6422" w:rsidP="00822199">
      <w:pPr>
        <w:pStyle w:val="ListParagraph"/>
        <w:numPr>
          <w:ilvl w:val="0"/>
          <w:numId w:val="16"/>
        </w:numPr>
        <w:rPr>
          <w:rFonts w:ascii="Arial" w:hAnsi="Arial" w:cs="Arial"/>
        </w:rPr>
      </w:pPr>
      <w:r w:rsidRPr="00822199">
        <w:rPr>
          <w:rFonts w:ascii="Arial" w:hAnsi="Arial" w:cs="Arial"/>
        </w:rPr>
        <w:t xml:space="preserve">Childcare Act (2006) Further guidance </w:t>
      </w:r>
    </w:p>
    <w:p w14:paraId="5359359C" w14:textId="48A041DA" w:rsidR="00822199" w:rsidRPr="00822199" w:rsidRDefault="00782294" w:rsidP="00822199">
      <w:pPr>
        <w:pStyle w:val="ListParagraph"/>
        <w:numPr>
          <w:ilvl w:val="0"/>
          <w:numId w:val="16"/>
        </w:numPr>
        <w:rPr>
          <w:rFonts w:ascii="Arial" w:hAnsi="Arial" w:cs="Arial"/>
        </w:rPr>
      </w:pPr>
      <w:hyperlink r:id="rId6" w:history="1">
        <w:r w:rsidR="00822199" w:rsidRPr="00152517">
          <w:rPr>
            <w:rStyle w:val="Hyperlink"/>
            <w:rFonts w:ascii="Arial" w:hAnsi="Arial" w:cs="Arial"/>
          </w:rPr>
          <w:t>https://schoolsnet.derbyshire.gov.uk/search/search-results.aspx?search_keywords=whistle%20blowing%20policy&amp;type=documents</w:t>
        </w:r>
      </w:hyperlink>
      <w:r w:rsidR="00822199">
        <w:rPr>
          <w:rFonts w:ascii="Arial" w:hAnsi="Arial" w:cs="Arial"/>
        </w:rPr>
        <w:t xml:space="preserve"> – guidance from Derby and Derbyshire Safeguarding board.</w:t>
      </w:r>
    </w:p>
    <w:tbl>
      <w:tblPr>
        <w:tblW w:w="5000" w:type="pct"/>
        <w:tblLook w:val="01E0" w:firstRow="1" w:lastRow="1" w:firstColumn="1" w:lastColumn="1" w:noHBand="0" w:noVBand="0"/>
      </w:tblPr>
      <w:tblGrid>
        <w:gridCol w:w="4380"/>
        <w:gridCol w:w="2621"/>
        <w:gridCol w:w="2025"/>
      </w:tblGrid>
      <w:tr w:rsidR="00442222" w:rsidRPr="00452363" w14:paraId="57E37652" w14:textId="77777777" w:rsidTr="006A723F">
        <w:tc>
          <w:tcPr>
            <w:tcW w:w="5352" w:type="dxa"/>
            <w:vAlign w:val="bottom"/>
          </w:tcPr>
          <w:p w14:paraId="2ACBB2EB" w14:textId="77777777" w:rsidR="00442222" w:rsidRPr="007603F5" w:rsidRDefault="00442222" w:rsidP="006A723F">
            <w:pPr>
              <w:spacing w:line="276" w:lineRule="auto"/>
              <w:rPr>
                <w:rFonts w:ascii="Arial" w:hAnsi="Arial" w:cs="Arial"/>
              </w:rPr>
            </w:pPr>
            <w:r w:rsidRPr="007603F5">
              <w:rPr>
                <w:rFonts w:ascii="Arial" w:hAnsi="Arial" w:cs="Arial"/>
              </w:rPr>
              <w:t xml:space="preserve">This policy was adopted </w:t>
            </w:r>
            <w:r>
              <w:rPr>
                <w:rFonts w:ascii="Arial" w:hAnsi="Arial" w:cs="Arial"/>
              </w:rPr>
              <w:t>by</w:t>
            </w:r>
          </w:p>
        </w:tc>
        <w:tc>
          <w:tcPr>
            <w:tcW w:w="3334" w:type="dxa"/>
            <w:tcBorders>
              <w:bottom w:val="single" w:sz="4" w:space="0" w:color="7030A0"/>
            </w:tcBorders>
            <w:shd w:val="clear" w:color="auto" w:fill="auto"/>
            <w:vAlign w:val="bottom"/>
          </w:tcPr>
          <w:p w14:paraId="639BA122" w14:textId="77777777" w:rsidR="00442222" w:rsidRPr="007603F5" w:rsidRDefault="00442222" w:rsidP="006A723F">
            <w:pPr>
              <w:spacing w:line="276" w:lineRule="auto"/>
              <w:rPr>
                <w:rFonts w:ascii="Arial" w:hAnsi="Arial" w:cs="Arial"/>
              </w:rPr>
            </w:pPr>
          </w:p>
        </w:tc>
        <w:tc>
          <w:tcPr>
            <w:tcW w:w="2304" w:type="dxa"/>
            <w:vAlign w:val="bottom"/>
          </w:tcPr>
          <w:p w14:paraId="6481854B" w14:textId="77777777" w:rsidR="00442222" w:rsidRPr="00A92AF4" w:rsidRDefault="00442222" w:rsidP="006A723F">
            <w:pPr>
              <w:spacing w:line="276" w:lineRule="auto"/>
              <w:rPr>
                <w:rFonts w:ascii="Arial" w:hAnsi="Arial" w:cs="Arial"/>
                <w:i/>
              </w:rPr>
            </w:pPr>
            <w:r w:rsidRPr="00A92AF4">
              <w:rPr>
                <w:rFonts w:ascii="Arial" w:hAnsi="Arial" w:cs="Arial"/>
                <w:i/>
              </w:rPr>
              <w:t>(name of provider)</w:t>
            </w:r>
          </w:p>
        </w:tc>
      </w:tr>
      <w:tr w:rsidR="00442222" w:rsidRPr="00452363" w14:paraId="68FCFAC4" w14:textId="77777777" w:rsidTr="006A723F">
        <w:tc>
          <w:tcPr>
            <w:tcW w:w="5352" w:type="dxa"/>
            <w:vAlign w:val="bottom"/>
          </w:tcPr>
          <w:p w14:paraId="4C3F0D17" w14:textId="77777777" w:rsidR="00442222" w:rsidRPr="007603F5" w:rsidRDefault="00442222" w:rsidP="006A723F">
            <w:pPr>
              <w:spacing w:line="276" w:lineRule="auto"/>
              <w:rPr>
                <w:rFonts w:ascii="Arial" w:hAnsi="Arial" w:cs="Arial"/>
              </w:rPr>
            </w:pPr>
            <w:r>
              <w:rPr>
                <w:rFonts w:ascii="Arial" w:hAnsi="Arial" w:cs="Arial"/>
              </w:rPr>
              <w:t>On</w:t>
            </w:r>
          </w:p>
        </w:tc>
        <w:tc>
          <w:tcPr>
            <w:tcW w:w="3334" w:type="dxa"/>
            <w:tcBorders>
              <w:top w:val="single" w:sz="4" w:space="0" w:color="7030A0"/>
              <w:bottom w:val="single" w:sz="4" w:space="0" w:color="7030A0"/>
            </w:tcBorders>
            <w:vAlign w:val="bottom"/>
          </w:tcPr>
          <w:p w14:paraId="29E61B60" w14:textId="77777777" w:rsidR="00442222" w:rsidRPr="007603F5" w:rsidRDefault="00442222" w:rsidP="006A723F">
            <w:pPr>
              <w:spacing w:line="276" w:lineRule="auto"/>
              <w:rPr>
                <w:rFonts w:ascii="Arial" w:hAnsi="Arial" w:cs="Arial"/>
              </w:rPr>
            </w:pPr>
          </w:p>
        </w:tc>
        <w:tc>
          <w:tcPr>
            <w:tcW w:w="2304" w:type="dxa"/>
            <w:vAlign w:val="bottom"/>
          </w:tcPr>
          <w:p w14:paraId="7BB4FA8D" w14:textId="77777777" w:rsidR="00442222" w:rsidRPr="00A92AF4" w:rsidRDefault="00442222" w:rsidP="006A723F">
            <w:pPr>
              <w:spacing w:line="276" w:lineRule="auto"/>
              <w:rPr>
                <w:rFonts w:ascii="Arial" w:hAnsi="Arial" w:cs="Arial"/>
                <w:i/>
              </w:rPr>
            </w:pPr>
            <w:r w:rsidRPr="00A92AF4">
              <w:rPr>
                <w:rFonts w:ascii="Arial" w:hAnsi="Arial" w:cs="Arial"/>
                <w:i/>
              </w:rPr>
              <w:t>(date)</w:t>
            </w:r>
          </w:p>
        </w:tc>
      </w:tr>
      <w:tr w:rsidR="00442222" w:rsidRPr="00452363" w14:paraId="05C6A821" w14:textId="77777777" w:rsidTr="006A723F">
        <w:tc>
          <w:tcPr>
            <w:tcW w:w="5352" w:type="dxa"/>
            <w:vAlign w:val="bottom"/>
          </w:tcPr>
          <w:p w14:paraId="4C2D21AC" w14:textId="77777777" w:rsidR="00442222" w:rsidRPr="007603F5" w:rsidRDefault="00442222" w:rsidP="006A723F">
            <w:pPr>
              <w:spacing w:line="276" w:lineRule="auto"/>
              <w:rPr>
                <w:rFonts w:ascii="Arial" w:hAnsi="Arial" w:cs="Arial"/>
              </w:rPr>
            </w:pPr>
            <w:r w:rsidRPr="007603F5">
              <w:rPr>
                <w:rFonts w:ascii="Arial" w:hAnsi="Arial" w:cs="Arial"/>
              </w:rPr>
              <w:t>Date to be reviewed</w:t>
            </w:r>
          </w:p>
        </w:tc>
        <w:tc>
          <w:tcPr>
            <w:tcW w:w="3334" w:type="dxa"/>
            <w:tcBorders>
              <w:top w:val="single" w:sz="4" w:space="0" w:color="7030A0"/>
              <w:bottom w:val="single" w:sz="4" w:space="0" w:color="7030A0"/>
            </w:tcBorders>
            <w:vAlign w:val="bottom"/>
          </w:tcPr>
          <w:p w14:paraId="7A718F9C" w14:textId="77777777" w:rsidR="00442222" w:rsidRPr="007603F5" w:rsidRDefault="00442222" w:rsidP="006A723F">
            <w:pPr>
              <w:spacing w:line="276" w:lineRule="auto"/>
              <w:rPr>
                <w:rFonts w:ascii="Arial" w:hAnsi="Arial" w:cs="Arial"/>
              </w:rPr>
            </w:pPr>
          </w:p>
        </w:tc>
        <w:tc>
          <w:tcPr>
            <w:tcW w:w="2304" w:type="dxa"/>
            <w:vAlign w:val="bottom"/>
          </w:tcPr>
          <w:p w14:paraId="719F427D" w14:textId="77777777" w:rsidR="00442222" w:rsidRPr="00A92AF4" w:rsidRDefault="00442222" w:rsidP="006A723F">
            <w:pPr>
              <w:spacing w:line="276" w:lineRule="auto"/>
              <w:rPr>
                <w:rFonts w:ascii="Arial" w:hAnsi="Arial" w:cs="Arial"/>
                <w:i/>
              </w:rPr>
            </w:pPr>
            <w:r w:rsidRPr="00A92AF4">
              <w:rPr>
                <w:rFonts w:ascii="Arial" w:hAnsi="Arial" w:cs="Arial"/>
                <w:i/>
              </w:rPr>
              <w:t>(date)</w:t>
            </w:r>
          </w:p>
        </w:tc>
      </w:tr>
      <w:tr w:rsidR="00442222" w:rsidRPr="00452363" w14:paraId="59F6750F" w14:textId="77777777" w:rsidTr="006A723F">
        <w:tc>
          <w:tcPr>
            <w:tcW w:w="5352" w:type="dxa"/>
            <w:vAlign w:val="bottom"/>
          </w:tcPr>
          <w:p w14:paraId="312CB110" w14:textId="77777777" w:rsidR="00442222" w:rsidRPr="007603F5" w:rsidRDefault="00442222" w:rsidP="006A723F">
            <w:pPr>
              <w:spacing w:line="276" w:lineRule="auto"/>
              <w:rPr>
                <w:rFonts w:ascii="Arial" w:hAnsi="Arial" w:cs="Arial"/>
              </w:rPr>
            </w:pPr>
            <w:r w:rsidRPr="007603F5">
              <w:rPr>
                <w:rFonts w:ascii="Arial" w:hAnsi="Arial" w:cs="Arial"/>
              </w:rPr>
              <w:t xml:space="preserve">Signed on behalf of the </w:t>
            </w:r>
            <w:r>
              <w:rPr>
                <w:rFonts w:ascii="Arial" w:hAnsi="Arial" w:cs="Arial"/>
              </w:rPr>
              <w:t>provider</w:t>
            </w:r>
          </w:p>
        </w:tc>
        <w:tc>
          <w:tcPr>
            <w:tcW w:w="3334" w:type="dxa"/>
            <w:gridSpan w:val="2"/>
            <w:tcBorders>
              <w:bottom w:val="single" w:sz="4" w:space="0" w:color="7030A0"/>
            </w:tcBorders>
            <w:vAlign w:val="bottom"/>
          </w:tcPr>
          <w:p w14:paraId="1A9179B3" w14:textId="77777777" w:rsidR="00442222" w:rsidRPr="007603F5" w:rsidRDefault="00442222" w:rsidP="006A723F">
            <w:pPr>
              <w:spacing w:line="276" w:lineRule="auto"/>
              <w:rPr>
                <w:rFonts w:ascii="Arial" w:hAnsi="Arial" w:cs="Arial"/>
              </w:rPr>
            </w:pPr>
          </w:p>
        </w:tc>
      </w:tr>
      <w:tr w:rsidR="00442222" w:rsidRPr="00452363" w14:paraId="642A7BAE" w14:textId="77777777" w:rsidTr="006A72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5EF5A0A8" w14:textId="77777777" w:rsidR="00442222" w:rsidRPr="007603F5" w:rsidRDefault="00442222" w:rsidP="006A723F">
            <w:pPr>
              <w:spacing w:line="276" w:lineRule="auto"/>
              <w:rPr>
                <w:rFonts w:ascii="Arial" w:hAnsi="Arial" w:cs="Arial"/>
              </w:rPr>
            </w:pPr>
            <w:r w:rsidRPr="007603F5">
              <w:rPr>
                <w:rFonts w:ascii="Arial" w:hAnsi="Arial" w:cs="Arial"/>
              </w:rPr>
              <w:t>Name of signatory</w:t>
            </w:r>
          </w:p>
        </w:tc>
        <w:tc>
          <w:tcPr>
            <w:tcW w:w="3334" w:type="dxa"/>
            <w:gridSpan w:val="2"/>
            <w:tcBorders>
              <w:top w:val="single" w:sz="4" w:space="0" w:color="7030A0"/>
              <w:left w:val="nil"/>
              <w:bottom w:val="single" w:sz="4" w:space="0" w:color="7030A0"/>
              <w:right w:val="nil"/>
            </w:tcBorders>
            <w:vAlign w:val="bottom"/>
          </w:tcPr>
          <w:p w14:paraId="10212F91" w14:textId="77777777" w:rsidR="00442222" w:rsidRPr="007603F5" w:rsidRDefault="00442222" w:rsidP="006A723F">
            <w:pPr>
              <w:spacing w:line="276" w:lineRule="auto"/>
              <w:rPr>
                <w:rFonts w:ascii="Arial" w:hAnsi="Arial" w:cs="Arial"/>
              </w:rPr>
            </w:pPr>
          </w:p>
        </w:tc>
      </w:tr>
      <w:tr w:rsidR="00442222" w:rsidRPr="00452363" w14:paraId="564A5A8F" w14:textId="77777777" w:rsidTr="006A72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4CD7B048" w14:textId="77777777" w:rsidR="00442222" w:rsidRPr="007603F5" w:rsidRDefault="00442222" w:rsidP="006A723F">
            <w:pPr>
              <w:spacing w:line="276" w:lineRule="auto"/>
              <w:rPr>
                <w:rFonts w:ascii="Arial" w:hAnsi="Arial" w:cs="Arial"/>
              </w:rPr>
            </w:pPr>
            <w:r w:rsidRPr="007603F5">
              <w:rPr>
                <w:rFonts w:ascii="Arial" w:hAnsi="Arial" w:cs="Arial"/>
              </w:rPr>
              <w:t xml:space="preserve">Role of signatory </w:t>
            </w:r>
            <w:r w:rsidRPr="00286EFC">
              <w:rPr>
                <w:rFonts w:ascii="Arial" w:hAnsi="Arial" w:cs="Arial"/>
              </w:rPr>
              <w:t>(e.g. chair, director or owner)</w:t>
            </w:r>
          </w:p>
        </w:tc>
        <w:tc>
          <w:tcPr>
            <w:tcW w:w="3334" w:type="dxa"/>
            <w:gridSpan w:val="2"/>
            <w:tcBorders>
              <w:top w:val="single" w:sz="4" w:space="0" w:color="7030A0"/>
              <w:left w:val="nil"/>
              <w:bottom w:val="single" w:sz="4" w:space="0" w:color="7030A0"/>
              <w:right w:val="nil"/>
            </w:tcBorders>
            <w:vAlign w:val="bottom"/>
          </w:tcPr>
          <w:p w14:paraId="09928D7B" w14:textId="77777777" w:rsidR="00442222" w:rsidRPr="007603F5" w:rsidRDefault="00442222" w:rsidP="006A723F">
            <w:pPr>
              <w:spacing w:line="276" w:lineRule="auto"/>
              <w:rPr>
                <w:rFonts w:ascii="Arial" w:hAnsi="Arial" w:cs="Arial"/>
              </w:rPr>
            </w:pPr>
          </w:p>
        </w:tc>
      </w:tr>
    </w:tbl>
    <w:p w14:paraId="194FB33C" w14:textId="59E715F0" w:rsidR="007A6422" w:rsidRDefault="007A6422"/>
    <w:sectPr w:rsidR="007A6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58C"/>
    <w:multiLevelType w:val="hybridMultilevel"/>
    <w:tmpl w:val="89E0F024"/>
    <w:lvl w:ilvl="0" w:tplc="6C0A4ED4">
      <w:start w:val="1"/>
      <w:numFmt w:val="bullet"/>
      <w:lvlText w:val=""/>
      <w:lvlJc w:val="left"/>
      <w:pPr>
        <w:ind w:left="720" w:hanging="360"/>
      </w:pPr>
      <w:rPr>
        <w:rFonts w:ascii="Wingdings" w:hAnsi="Wingdings" w:hint="default"/>
        <w:color w:val="7030A0"/>
      </w:rPr>
    </w:lvl>
    <w:lvl w:ilvl="1" w:tplc="5064736E">
      <w:numFmt w:val="bullet"/>
      <w:lvlText w:val="-"/>
      <w:lvlJc w:val="left"/>
      <w:pPr>
        <w:ind w:left="1440" w:hanging="360"/>
      </w:pPr>
      <w:rPr>
        <w:rFonts w:ascii="Arial" w:eastAsiaTheme="minorHAnsi" w:hAnsi="Arial" w:cs="Arial" w:hint="default"/>
        <w: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25EAA"/>
    <w:multiLevelType w:val="hybridMultilevel"/>
    <w:tmpl w:val="E52ECF92"/>
    <w:lvl w:ilvl="0" w:tplc="6C0A4ED4">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E5320"/>
    <w:multiLevelType w:val="hybridMultilevel"/>
    <w:tmpl w:val="73760478"/>
    <w:lvl w:ilvl="0" w:tplc="6C0A4ED4">
      <w:start w:val="1"/>
      <w:numFmt w:val="bullet"/>
      <w:lvlText w:val=""/>
      <w:lvlJc w:val="left"/>
      <w:pPr>
        <w:ind w:left="720" w:hanging="360"/>
      </w:pPr>
      <w:rPr>
        <w:rFonts w:ascii="Wingdings" w:hAnsi="Wingdings" w:hint="default"/>
        <w:color w:val="7030A0"/>
      </w:rPr>
    </w:lvl>
    <w:lvl w:ilvl="1" w:tplc="6C0A4ED4">
      <w:start w:val="1"/>
      <w:numFmt w:val="bullet"/>
      <w:lvlText w:val=""/>
      <w:lvlJc w:val="left"/>
      <w:pPr>
        <w:ind w:left="1440" w:hanging="360"/>
      </w:pPr>
      <w:rPr>
        <w:rFonts w:ascii="Wingdings" w:hAnsi="Wingdings" w:hint="default"/>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008D9"/>
    <w:multiLevelType w:val="hybridMultilevel"/>
    <w:tmpl w:val="7C2E889A"/>
    <w:lvl w:ilvl="0" w:tplc="6C0A4ED4">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917C3"/>
    <w:multiLevelType w:val="hybridMultilevel"/>
    <w:tmpl w:val="7534B9C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741B5"/>
    <w:multiLevelType w:val="hybridMultilevel"/>
    <w:tmpl w:val="F7CCFFB6"/>
    <w:lvl w:ilvl="0" w:tplc="08090005">
      <w:start w:val="1"/>
      <w:numFmt w:val="bullet"/>
      <w:lvlText w:val=""/>
      <w:lvlJc w:val="left"/>
      <w:pPr>
        <w:ind w:left="720" w:hanging="360"/>
      </w:pPr>
      <w:rPr>
        <w:rFonts w:ascii="Wingdings" w:hAnsi="Wingdings"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A0F7B"/>
    <w:multiLevelType w:val="hybridMultilevel"/>
    <w:tmpl w:val="312025B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D7F41"/>
    <w:multiLevelType w:val="hybridMultilevel"/>
    <w:tmpl w:val="7D20B43E"/>
    <w:lvl w:ilvl="0" w:tplc="6C0A4ED4">
      <w:start w:val="1"/>
      <w:numFmt w:val="bullet"/>
      <w:lvlText w:val=""/>
      <w:lvlJc w:val="left"/>
      <w:pPr>
        <w:ind w:left="720" w:hanging="360"/>
      </w:pPr>
      <w:rPr>
        <w:rFonts w:ascii="Wingdings" w:hAnsi="Wingdings"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44EAB"/>
    <w:multiLevelType w:val="hybridMultilevel"/>
    <w:tmpl w:val="702E1A9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F00AE"/>
    <w:multiLevelType w:val="hybridMultilevel"/>
    <w:tmpl w:val="842CEFE8"/>
    <w:lvl w:ilvl="0" w:tplc="08090005">
      <w:start w:val="1"/>
      <w:numFmt w:val="bullet"/>
      <w:lvlText w:val=""/>
      <w:lvlJc w:val="left"/>
      <w:pPr>
        <w:ind w:left="720" w:hanging="360"/>
      </w:pPr>
      <w:rPr>
        <w:rFonts w:ascii="Wingdings" w:hAnsi="Wingdings"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B3AF9"/>
    <w:multiLevelType w:val="hybridMultilevel"/>
    <w:tmpl w:val="963A95A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02ECF"/>
    <w:multiLevelType w:val="hybridMultilevel"/>
    <w:tmpl w:val="F1B2D168"/>
    <w:lvl w:ilvl="0" w:tplc="08090005">
      <w:start w:val="1"/>
      <w:numFmt w:val="bullet"/>
      <w:lvlText w:val=""/>
      <w:lvlJc w:val="left"/>
      <w:pPr>
        <w:ind w:left="720" w:hanging="360"/>
      </w:pPr>
      <w:rPr>
        <w:rFonts w:ascii="Wingdings" w:hAnsi="Wingdings"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91F5F"/>
    <w:multiLevelType w:val="hybridMultilevel"/>
    <w:tmpl w:val="65B2D47C"/>
    <w:lvl w:ilvl="0" w:tplc="6C0A4ED4">
      <w:start w:val="1"/>
      <w:numFmt w:val="bullet"/>
      <w:lvlText w:val=""/>
      <w:lvlJc w:val="left"/>
      <w:pPr>
        <w:ind w:left="720" w:hanging="360"/>
      </w:pPr>
      <w:rPr>
        <w:rFonts w:ascii="Wingdings" w:hAnsi="Wingdings" w:hint="default"/>
        <w:color w:val="7030A0"/>
      </w:rPr>
    </w:lvl>
    <w:lvl w:ilvl="1" w:tplc="6C0A4ED4">
      <w:start w:val="1"/>
      <w:numFmt w:val="bullet"/>
      <w:lvlText w:val=""/>
      <w:lvlJc w:val="left"/>
      <w:pPr>
        <w:ind w:left="1440" w:hanging="360"/>
      </w:pPr>
      <w:rPr>
        <w:rFonts w:ascii="Wingdings" w:hAnsi="Wingdings" w:hint="default"/>
        <w:color w:val="7030A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E3B51"/>
    <w:multiLevelType w:val="hybridMultilevel"/>
    <w:tmpl w:val="B6FA10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C7EA8"/>
    <w:multiLevelType w:val="hybridMultilevel"/>
    <w:tmpl w:val="B1023F96"/>
    <w:lvl w:ilvl="0" w:tplc="6C0A4ED4">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3064B"/>
    <w:multiLevelType w:val="hybridMultilevel"/>
    <w:tmpl w:val="50509A88"/>
    <w:lvl w:ilvl="0" w:tplc="6C0A4ED4">
      <w:start w:val="1"/>
      <w:numFmt w:val="bullet"/>
      <w:lvlText w:val=""/>
      <w:lvlJc w:val="left"/>
      <w:pPr>
        <w:ind w:left="720" w:hanging="360"/>
      </w:pPr>
      <w:rPr>
        <w:rFonts w:ascii="Wingdings" w:hAnsi="Wingdings"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1"/>
  </w:num>
  <w:num w:numId="4">
    <w:abstractNumId w:val="9"/>
  </w:num>
  <w:num w:numId="5">
    <w:abstractNumId w:val="7"/>
  </w:num>
  <w:num w:numId="6">
    <w:abstractNumId w:val="4"/>
  </w:num>
  <w:num w:numId="7">
    <w:abstractNumId w:val="0"/>
  </w:num>
  <w:num w:numId="8">
    <w:abstractNumId w:val="10"/>
  </w:num>
  <w:num w:numId="9">
    <w:abstractNumId w:val="3"/>
  </w:num>
  <w:num w:numId="10">
    <w:abstractNumId w:val="12"/>
  </w:num>
  <w:num w:numId="11">
    <w:abstractNumId w:val="1"/>
  </w:num>
  <w:num w:numId="12">
    <w:abstractNumId w:val="14"/>
  </w:num>
  <w:num w:numId="13">
    <w:abstractNumId w:val="2"/>
  </w:num>
  <w:num w:numId="14">
    <w:abstractNumId w:val="8"/>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22"/>
    <w:rsid w:val="002753F8"/>
    <w:rsid w:val="00442222"/>
    <w:rsid w:val="00782294"/>
    <w:rsid w:val="007A6422"/>
    <w:rsid w:val="00822199"/>
    <w:rsid w:val="00A040AE"/>
    <w:rsid w:val="00B8195D"/>
    <w:rsid w:val="00BB7FD2"/>
    <w:rsid w:val="00EA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B67B"/>
  <w15:chartTrackingRefBased/>
  <w15:docId w15:val="{3E13C415-7CDA-4312-949F-F2592540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3F8"/>
    <w:pPr>
      <w:ind w:left="720"/>
      <w:contextualSpacing/>
    </w:pPr>
  </w:style>
  <w:style w:type="character" w:styleId="Hyperlink">
    <w:name w:val="Hyperlink"/>
    <w:uiPriority w:val="99"/>
    <w:unhideWhenUsed/>
    <w:rsid w:val="00BB7FD2"/>
    <w:rPr>
      <w:color w:val="0000FF"/>
      <w:u w:val="single"/>
    </w:rPr>
  </w:style>
  <w:style w:type="paragraph" w:styleId="NormalWeb">
    <w:name w:val="Normal (Web)"/>
    <w:basedOn w:val="Normal"/>
    <w:uiPriority w:val="99"/>
    <w:unhideWhenUsed/>
    <w:rsid w:val="00BB7F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unhideWhenUsed/>
    <w:rsid w:val="00BB7FD2"/>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rsid w:val="00BB7FD2"/>
    <w:rPr>
      <w:rFonts w:ascii="Times New Roman" w:eastAsia="Times New Roman" w:hAnsi="Times New Roman" w:cs="Times New Roman"/>
      <w:i/>
      <w:iCs/>
      <w:sz w:val="24"/>
      <w:szCs w:val="24"/>
      <w:lang w:eastAsia="en-GB"/>
    </w:rPr>
  </w:style>
  <w:style w:type="character" w:styleId="UnresolvedMention">
    <w:name w:val="Unresolved Mention"/>
    <w:basedOn w:val="DefaultParagraphFont"/>
    <w:uiPriority w:val="99"/>
    <w:semiHidden/>
    <w:unhideWhenUsed/>
    <w:rsid w:val="00822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snet.derbyshire.gov.uk/search/search-results.aspx?search_keywords=whistle%20blowing%20policy&amp;type=documents" TargetMode="External"/><Relationship Id="rId5" Type="http://schemas.openxmlformats.org/officeDocument/2006/relationships/hyperlink" Target="mailto:ddscp@derby.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Duffield Preschool</dc:creator>
  <cp:keywords/>
  <dc:description/>
  <cp:lastModifiedBy>Duffield Preschool</cp:lastModifiedBy>
  <cp:revision>2</cp:revision>
  <cp:lastPrinted>2021-01-07T13:21:00Z</cp:lastPrinted>
  <dcterms:created xsi:type="dcterms:W3CDTF">2021-01-07T13:25:00Z</dcterms:created>
  <dcterms:modified xsi:type="dcterms:W3CDTF">2021-01-07T13:25:00Z</dcterms:modified>
</cp:coreProperties>
</file>